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04.7244094488178" w:firstLine="0"/>
        <w:jc w:val="center"/>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HSC - Changing Room Policy</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63916015625" w:line="240" w:lineRule="auto"/>
        <w:ind w:left="0" w:right="-1504.7244094488178" w:firstLine="0"/>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Behaviour standards in the changing rooms are within the HSC Swimmers Code of Conduct – every swimmer has agreed to comply with this.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63916015625" w:line="240" w:lineRule="auto"/>
        <w:ind w:left="0" w:right="-1504.7244094488178"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There are a few key points we would like all swimmers and guardians to be aware of:</w:t>
      </w:r>
    </w:p>
    <w:p w:rsidR="00000000" w:rsidDel="00000000" w:rsidP="00000000" w:rsidRDefault="00000000" w:rsidRPr="00000000" w14:paraId="0000000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267.63916015625" w:line="240" w:lineRule="auto"/>
        <w:ind w:left="720" w:right="-1504.7244094488178"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We have a </w:t>
      </w:r>
      <w:r w:rsidDel="00000000" w:rsidR="00000000" w:rsidRPr="00000000">
        <w:rPr>
          <w:rFonts w:ascii="Montserrat" w:cs="Montserrat" w:eastAsia="Montserrat" w:hAnsi="Montserrat"/>
          <w:b w:val="1"/>
          <w:bCs w:val="1"/>
          <w:sz w:val="20"/>
          <w:szCs w:val="20"/>
          <w:rtl w:val="0"/>
        </w:rPr>
        <w:t xml:space="preserve">zero‑tolerance</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sz w:val="20"/>
          <w:szCs w:val="20"/>
          <w:rtl w:val="0"/>
        </w:rPr>
        <w:t xml:space="preserve">policy on the use of mobile phones and photographic devices. These devices must never be used in changing cubicles, toilets, showers, or changing villages. Swim England advises that mobile phones should be locked in a locker during swim training whenever possible.</w:t>
      </w:r>
    </w:p>
    <w:p w:rsidR="00000000" w:rsidDel="00000000" w:rsidP="00000000" w:rsidRDefault="00000000" w:rsidRPr="00000000" w14:paraId="0000000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1504.7244094488178"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Any swimmer found using a mobile phone in restricted areas will be required to leave the training session or gala.</w:t>
      </w:r>
    </w:p>
    <w:p w:rsidR="00000000" w:rsidDel="00000000" w:rsidP="00000000" w:rsidRDefault="00000000" w:rsidRPr="00000000" w14:paraId="0000000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1504.7244094488178"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If a swimmer is going to the changing rooms or toilets during training sessions or at galas, they must leave their phone securely in their bag before entering these areas.</w:t>
      </w:r>
    </w:p>
    <w:p w:rsidR="00000000" w:rsidDel="00000000" w:rsidP="00000000" w:rsidRDefault="00000000" w:rsidRPr="00000000" w14:paraId="0000000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beforeAutospacing="0" w:line="240" w:lineRule="auto"/>
        <w:ind w:left="1440" w:right="-1504.7244094488178"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Mobile phones may only be taken onto poolside at galas if this has been agreed by the coaches and hosts. However, HSC discourages mobile phone use during the competition. Swimmers are encouraged to stay focused on the event and support their teammates throughout the gala.</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63916015625" w:line="240" w:lineRule="auto"/>
        <w:ind w:left="0" w:right="-1504.7244094488178"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0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67.63916015625" w:line="240" w:lineRule="auto"/>
        <w:ind w:left="720" w:right="-1504.7244094488178"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Swimmers must use cubicles as single occupancy only (one swimmer per cubicle). Where reasonably possible, swimmers should avoid using cubicles and arrive/leave ‘swim ready’.</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63916015625" w:line="240" w:lineRule="auto"/>
        <w:ind w:left="0" w:right="-1504.7244094488178"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67.63916015625" w:line="240" w:lineRule="auto"/>
        <w:ind w:left="720" w:right="-1504.7244094488178"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Adults are not permitted into changing areas during club sessions. Children must arrange to meet their guardian in the lobby area of the pool. Swim England does not advise adults to supervise changing facilities, as this places both the adult and children at risk of harm or allegation. (Please speak to Welfare or the Head Coach if a child requires adult assistance in the changing rooms so that reasonable adjustments can be agreed.)</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63916015625" w:line="240" w:lineRule="auto"/>
        <w:ind w:left="0" w:right="-1504.7244094488178"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Due to the serious nature of welfare and safeguarding, there may be consequences and potential dismissal from the swimming club if any part of this policy is breached. Under the duty of care to safeguard children, the club has a responsibility for the wellbeing of children in the changing rooms. This does not mean that parents/guardians have no responsibility, but parents/guardians are often not in the pool complex at the time children are swimming or training.</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63916015625" w:line="240" w:lineRule="auto"/>
        <w:ind w:left="0" w:right="-1504.7244094488178"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Written by Harpenden Swimming Club Welfare Officer in accordance with Swim England.</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63916015625" w:line="240" w:lineRule="auto"/>
        <w:ind w:left="0" w:right="-1504.7244094488178"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(Last updated November 2025)</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63916015625" w:line="240" w:lineRule="auto"/>
        <w:ind w:left="0" w:right="-1504.7244094488178"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6" w:type="default"/>
      <w:footerReference r:id="rId7" w:type="default"/>
      <w:pgSz w:h="16840" w:w="11920" w:orient="portrait"/>
      <w:pgMar w:bottom="799.3700787401575" w:top="737.0078740157481" w:left="572.5984251968505" w:right="2641.889763779527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widowControl w:val="0"/>
      <w:spacing w:before="267.63916015625" w:line="240" w:lineRule="auto"/>
      <w:rPr/>
    </w:pPr>
    <w:r w:rsidDel="00000000" w:rsidR="00000000" w:rsidRPr="00000000">
      <w:rPr>
        <w:u w:val="single"/>
        <w:rtl w:val="0"/>
      </w:rPr>
      <w:t xml:space="preserve">secretary@harpendensc.org.uk</w:t>
    </w:r>
    <w:r w:rsidDel="00000000" w:rsidR="00000000" w:rsidRPr="00000000">
      <w:rPr>
        <w:rtl w:val="0"/>
      </w:rPr>
      <w:t xml:space="preserve"> / harpendensc.org.uk / @HarpSwim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widowControl w:val="0"/>
      <w:spacing w:line="240" w:lineRule="auto"/>
      <w:ind w:right="2411.50390625"/>
      <w:jc w:val="right"/>
      <w:rPr/>
    </w:pPr>
    <w:r w:rsidDel="00000000" w:rsidR="00000000" w:rsidRPr="00000000">
      <w:rPr/>
      <w:drawing>
        <wp:inline distB="19050" distT="19050" distL="19050" distR="19050">
          <wp:extent cx="1181100" cy="1295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1295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